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D686" w14:textId="77777777" w:rsidR="00E76A99" w:rsidRPr="00B67826" w:rsidRDefault="00C222C5" w:rsidP="00C222C5">
      <w:pPr>
        <w:jc w:val="center"/>
        <w:rPr>
          <w:noProof/>
          <w:lang w:val="ru-RU"/>
        </w:rPr>
      </w:pPr>
      <w:r w:rsidRPr="00B67826">
        <w:rPr>
          <w:noProof/>
          <w:lang w:val="uk-UA"/>
        </w:rPr>
        <w:t xml:space="preserve">                                                                 </w:t>
      </w:r>
    </w:p>
    <w:tbl>
      <w:tblPr>
        <w:tblW w:w="9003" w:type="dxa"/>
        <w:tblInd w:w="-142" w:type="dxa"/>
        <w:tblLook w:val="04A0" w:firstRow="1" w:lastRow="0" w:firstColumn="1" w:lastColumn="0" w:noHBand="0" w:noVBand="1"/>
      </w:tblPr>
      <w:tblGrid>
        <w:gridCol w:w="5070"/>
        <w:gridCol w:w="3933"/>
      </w:tblGrid>
      <w:tr w:rsidR="00B67826" w:rsidRPr="00B67826" w14:paraId="5C291FB6" w14:textId="77777777" w:rsidTr="00786D95">
        <w:tc>
          <w:tcPr>
            <w:tcW w:w="5070" w:type="dxa"/>
          </w:tcPr>
          <w:p w14:paraId="444627B0" w14:textId="61A87E14" w:rsidR="00E76A99" w:rsidRPr="00B67826" w:rsidRDefault="00E76A99" w:rsidP="00D13B10">
            <w:pPr>
              <w:pStyle w:val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67826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Ініціатор: </w:t>
            </w:r>
            <w:r w:rsidR="00D13B10" w:rsidRPr="00B6782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голова обласної державної адміністрації – начальник обласної військової адміністрації</w:t>
            </w:r>
          </w:p>
          <w:p w14:paraId="487E0673" w14:textId="5EA73CFD" w:rsidR="00E76A99" w:rsidRPr="00B67826" w:rsidRDefault="00E76A99" w:rsidP="00D13B10">
            <w:pPr>
              <w:widowControl w:val="0"/>
              <w:jc w:val="both"/>
              <w:rPr>
                <w:bCs/>
                <w:iCs/>
                <w:sz w:val="28"/>
                <w:szCs w:val="28"/>
                <w:lang w:val="ru-RU"/>
              </w:rPr>
            </w:pPr>
            <w:r w:rsidRPr="00B67826">
              <w:rPr>
                <w:b/>
                <w:bCs/>
                <w:sz w:val="28"/>
                <w:szCs w:val="28"/>
                <w:lang w:val="ru-RU"/>
              </w:rPr>
              <w:t>Автор:</w:t>
            </w:r>
            <w:r w:rsidRPr="00B67826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B67826">
              <w:rPr>
                <w:bCs/>
                <w:iCs/>
                <w:sz w:val="28"/>
                <w:szCs w:val="28"/>
                <w:lang w:val="ru-RU"/>
              </w:rPr>
              <w:t xml:space="preserve">департамент </w:t>
            </w:r>
            <w:proofErr w:type="spellStart"/>
            <w:r w:rsidRPr="00B67826">
              <w:rPr>
                <w:bCs/>
                <w:iCs/>
                <w:sz w:val="28"/>
                <w:szCs w:val="28"/>
                <w:lang w:val="ru-RU"/>
              </w:rPr>
              <w:t>освіти</w:t>
            </w:r>
            <w:proofErr w:type="spellEnd"/>
            <w:r w:rsidR="00D13B10" w:rsidRPr="00B67826">
              <w:rPr>
                <w:bCs/>
                <w:iCs/>
                <w:sz w:val="28"/>
                <w:szCs w:val="28"/>
                <w:lang w:val="ru-RU"/>
              </w:rPr>
              <w:t xml:space="preserve"> </w:t>
            </w:r>
            <w:r w:rsidRPr="00B67826">
              <w:rPr>
                <w:bCs/>
                <w:iCs/>
                <w:sz w:val="28"/>
                <w:szCs w:val="28"/>
                <w:lang w:val="ru-RU"/>
              </w:rPr>
              <w:t xml:space="preserve">і науки, </w:t>
            </w:r>
            <w:proofErr w:type="spellStart"/>
            <w:r w:rsidRPr="00B67826">
              <w:rPr>
                <w:bCs/>
                <w:iCs/>
                <w:sz w:val="28"/>
                <w:szCs w:val="28"/>
                <w:lang w:val="ru-RU"/>
              </w:rPr>
              <w:t>молоді</w:t>
            </w:r>
            <w:proofErr w:type="spellEnd"/>
            <w:r w:rsidRPr="00B67826">
              <w:rPr>
                <w:bCs/>
                <w:iCs/>
                <w:sz w:val="28"/>
                <w:szCs w:val="28"/>
                <w:lang w:val="ru-RU"/>
              </w:rPr>
              <w:t xml:space="preserve"> та спорту </w:t>
            </w:r>
            <w:proofErr w:type="spellStart"/>
            <w:r w:rsidRPr="00B67826">
              <w:rPr>
                <w:bCs/>
                <w:iCs/>
                <w:sz w:val="28"/>
                <w:szCs w:val="28"/>
                <w:lang w:val="ru-RU"/>
              </w:rPr>
              <w:t>облдержадміністрації</w:t>
            </w:r>
            <w:proofErr w:type="spellEnd"/>
            <w:r w:rsidRPr="00B67826">
              <w:rPr>
                <w:bCs/>
                <w:iCs/>
                <w:sz w:val="28"/>
                <w:szCs w:val="28"/>
                <w:lang w:val="ru-RU"/>
              </w:rPr>
              <w:t xml:space="preserve">                           </w:t>
            </w:r>
          </w:p>
          <w:p w14:paraId="25CA445E" w14:textId="77777777" w:rsidR="00E76A99" w:rsidRPr="00B67826" w:rsidRDefault="00E76A99" w:rsidP="00786D95">
            <w:pPr>
              <w:widowControl w:val="0"/>
              <w:jc w:val="both"/>
              <w:rPr>
                <w:b/>
                <w:bCs/>
                <w:sz w:val="28"/>
                <w:szCs w:val="28"/>
                <w:lang w:val="ru-RU" w:eastAsia="uk-UA" w:bidi="uk-UA"/>
              </w:rPr>
            </w:pPr>
          </w:p>
        </w:tc>
        <w:tc>
          <w:tcPr>
            <w:tcW w:w="3933" w:type="dxa"/>
            <w:hideMark/>
          </w:tcPr>
          <w:p w14:paraId="5BAD94C7" w14:textId="77777777" w:rsidR="00E76A99" w:rsidRPr="00B67826" w:rsidRDefault="00E76A99" w:rsidP="00786D95">
            <w:pPr>
              <w:jc w:val="right"/>
              <w:rPr>
                <w:b/>
                <w:bCs/>
                <w:sz w:val="28"/>
                <w:szCs w:val="28"/>
              </w:rPr>
            </w:pPr>
            <w:r w:rsidRPr="00B67826">
              <w:rPr>
                <w:b/>
                <w:bCs/>
                <w:sz w:val="28"/>
                <w:szCs w:val="28"/>
              </w:rPr>
              <w:t>ПРОЄКТ</w:t>
            </w:r>
          </w:p>
          <w:p w14:paraId="2D316CD6" w14:textId="335723CA" w:rsidR="00E76A99" w:rsidRPr="00B67826" w:rsidRDefault="00E76A99" w:rsidP="00786D95">
            <w:pPr>
              <w:ind w:right="-29"/>
              <w:jc w:val="center"/>
              <w:rPr>
                <w:b/>
                <w:bCs/>
                <w:sz w:val="28"/>
                <w:szCs w:val="28"/>
              </w:rPr>
            </w:pPr>
            <w:r w:rsidRPr="00B67826">
              <w:rPr>
                <w:b/>
                <w:bCs/>
                <w:sz w:val="28"/>
                <w:szCs w:val="28"/>
              </w:rPr>
              <w:t xml:space="preserve">                       №</w:t>
            </w:r>
            <w:r w:rsidR="004715F0" w:rsidRPr="00B67826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13B10" w:rsidRPr="00B67826">
              <w:rPr>
                <w:b/>
                <w:bCs/>
                <w:sz w:val="28"/>
                <w:szCs w:val="28"/>
                <w:lang w:val="uk-UA"/>
              </w:rPr>
              <w:t>182</w:t>
            </w:r>
            <w:r w:rsidR="004B0B87" w:rsidRPr="00B67826">
              <w:rPr>
                <w:b/>
                <w:bCs/>
                <w:sz w:val="28"/>
                <w:szCs w:val="28"/>
                <w:lang w:val="uk-UA"/>
              </w:rPr>
              <w:t>3</w:t>
            </w:r>
            <w:r w:rsidR="00D13B10" w:rsidRPr="00B67826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67826">
              <w:rPr>
                <w:b/>
                <w:bCs/>
                <w:sz w:val="28"/>
                <w:szCs w:val="28"/>
              </w:rPr>
              <w:t xml:space="preserve">ПР/01-16            </w:t>
            </w:r>
          </w:p>
        </w:tc>
      </w:tr>
    </w:tbl>
    <w:p w14:paraId="30B27E62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B67826">
        <w:rPr>
          <w:b/>
          <w:noProof/>
          <w:sz w:val="28"/>
          <w:szCs w:val="28"/>
          <w:lang w:val="ru-RU"/>
        </w:rPr>
        <w:drawing>
          <wp:inline distT="0" distB="0" distL="0" distR="0" wp14:anchorId="49C23337" wp14:editId="3A339814">
            <wp:extent cx="426720" cy="617220"/>
            <wp:effectExtent l="0" t="0" r="0" b="0"/>
            <wp:docPr id="2" name="Рисунок 2" descr="Зображення, що містить текст, картинк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текст, картинк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73358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B67826">
        <w:rPr>
          <w:b/>
          <w:sz w:val="28"/>
          <w:szCs w:val="28"/>
          <w:lang w:val="ru-RU" w:eastAsia="zh-CN"/>
        </w:rPr>
        <w:t>ЗАКАРПАТСЬКА ОБЛАСНА РАДА</w:t>
      </w:r>
    </w:p>
    <w:p w14:paraId="0B698439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4"/>
          <w:szCs w:val="24"/>
          <w:lang w:val="ru-RU" w:eastAsia="zh-CN"/>
        </w:rPr>
      </w:pPr>
    </w:p>
    <w:p w14:paraId="6A023C98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proofErr w:type="spellStart"/>
      <w:r w:rsidRPr="00B67826">
        <w:rPr>
          <w:b/>
          <w:sz w:val="28"/>
          <w:szCs w:val="28"/>
          <w:lang w:val="ru-RU"/>
        </w:rPr>
        <w:t>Восьма</w:t>
      </w:r>
      <w:proofErr w:type="spellEnd"/>
      <w:r w:rsidRPr="00B67826">
        <w:rPr>
          <w:b/>
          <w:sz w:val="28"/>
          <w:szCs w:val="28"/>
          <w:lang w:val="ru-RU"/>
        </w:rPr>
        <w:t xml:space="preserve"> </w:t>
      </w:r>
      <w:proofErr w:type="spellStart"/>
      <w:r w:rsidRPr="00B67826">
        <w:rPr>
          <w:b/>
          <w:sz w:val="28"/>
          <w:szCs w:val="28"/>
          <w:lang w:val="ru-RU" w:eastAsia="zh-CN"/>
        </w:rPr>
        <w:t>сесія</w:t>
      </w:r>
      <w:proofErr w:type="spellEnd"/>
      <w:r w:rsidRPr="00B67826">
        <w:rPr>
          <w:b/>
          <w:sz w:val="28"/>
          <w:szCs w:val="28"/>
          <w:lang w:val="ru-RU" w:eastAsia="zh-CN"/>
        </w:rPr>
        <w:t xml:space="preserve"> </w:t>
      </w:r>
      <w:r w:rsidRPr="00B67826">
        <w:rPr>
          <w:b/>
          <w:sz w:val="28"/>
          <w:szCs w:val="28"/>
          <w:lang w:eastAsia="zh-CN"/>
        </w:rPr>
        <w:t>VI</w:t>
      </w:r>
      <w:r w:rsidRPr="00B67826">
        <w:rPr>
          <w:b/>
          <w:sz w:val="28"/>
          <w:szCs w:val="28"/>
          <w:lang w:val="ru-RU" w:eastAsia="zh-CN"/>
        </w:rPr>
        <w:t xml:space="preserve">ІІ </w:t>
      </w:r>
      <w:proofErr w:type="spellStart"/>
      <w:r w:rsidRPr="00B67826">
        <w:rPr>
          <w:b/>
          <w:sz w:val="28"/>
          <w:szCs w:val="28"/>
          <w:lang w:val="ru-RU" w:eastAsia="zh-CN"/>
        </w:rPr>
        <w:t>скликання</w:t>
      </w:r>
      <w:proofErr w:type="spellEnd"/>
    </w:p>
    <w:p w14:paraId="72DB94C4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/>
        </w:rPr>
      </w:pPr>
    </w:p>
    <w:p w14:paraId="6CE72593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B67826">
        <w:rPr>
          <w:b/>
          <w:sz w:val="28"/>
          <w:szCs w:val="28"/>
          <w:lang w:eastAsia="zh-CN"/>
        </w:rPr>
        <w:t xml:space="preserve">Р І Ш Е Н </w:t>
      </w:r>
      <w:proofErr w:type="spellStart"/>
      <w:r w:rsidRPr="00B67826">
        <w:rPr>
          <w:b/>
          <w:sz w:val="28"/>
          <w:szCs w:val="28"/>
          <w:lang w:eastAsia="zh-CN"/>
        </w:rPr>
        <w:t>Н</w:t>
      </w:r>
      <w:proofErr w:type="spellEnd"/>
      <w:r w:rsidRPr="00B67826">
        <w:rPr>
          <w:b/>
          <w:sz w:val="28"/>
          <w:szCs w:val="28"/>
          <w:lang w:eastAsia="zh-CN"/>
        </w:rPr>
        <w:t xml:space="preserve"> Я</w:t>
      </w:r>
    </w:p>
    <w:p w14:paraId="7A997AB3" w14:textId="77777777" w:rsidR="00E76A99" w:rsidRPr="00B67826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B67826" w:rsidRPr="00B67826" w14:paraId="0B334A9E" w14:textId="77777777" w:rsidTr="00786D95">
        <w:tc>
          <w:tcPr>
            <w:tcW w:w="3173" w:type="dxa"/>
          </w:tcPr>
          <w:p w14:paraId="6D05206F" w14:textId="77777777" w:rsidR="00E76A99" w:rsidRPr="00B67826" w:rsidRDefault="00E76A99" w:rsidP="00786D95">
            <w:pPr>
              <w:suppressAutoHyphens/>
              <w:contextualSpacing/>
              <w:mirrorIndents/>
              <w:rPr>
                <w:b/>
                <w:sz w:val="28"/>
                <w:szCs w:val="28"/>
                <w:lang w:eastAsia="zh-CN"/>
              </w:rPr>
            </w:pPr>
            <w:r w:rsidRPr="00B67826">
              <w:rPr>
                <w:b/>
                <w:sz w:val="28"/>
                <w:szCs w:val="28"/>
                <w:lang w:eastAsia="zh-CN"/>
              </w:rPr>
              <w:t xml:space="preserve">          2022</w:t>
            </w:r>
          </w:p>
        </w:tc>
        <w:tc>
          <w:tcPr>
            <w:tcW w:w="3165" w:type="dxa"/>
            <w:vAlign w:val="bottom"/>
          </w:tcPr>
          <w:p w14:paraId="78BA2274" w14:textId="77777777" w:rsidR="00E76A99" w:rsidRPr="00B67826" w:rsidRDefault="00E76A99" w:rsidP="00786D95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 w:rsidRPr="00B67826">
              <w:rPr>
                <w:b/>
                <w:sz w:val="28"/>
                <w:szCs w:val="28"/>
                <w:lang w:eastAsia="zh-CN"/>
              </w:rPr>
              <w:t xml:space="preserve">   </w:t>
            </w:r>
            <w:proofErr w:type="spellStart"/>
            <w:r w:rsidRPr="00B67826">
              <w:rPr>
                <w:b/>
                <w:sz w:val="28"/>
                <w:szCs w:val="28"/>
                <w:lang w:eastAsia="zh-CN"/>
              </w:rPr>
              <w:t>Ужгород</w:t>
            </w:r>
            <w:proofErr w:type="spellEnd"/>
          </w:p>
        </w:tc>
        <w:tc>
          <w:tcPr>
            <w:tcW w:w="3160" w:type="dxa"/>
          </w:tcPr>
          <w:p w14:paraId="17C8BE25" w14:textId="77777777" w:rsidR="00E76A99" w:rsidRPr="00B67826" w:rsidRDefault="00E76A99" w:rsidP="00786D95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eastAsia="zh-CN"/>
              </w:rPr>
            </w:pPr>
            <w:r w:rsidRPr="00B67826">
              <w:rPr>
                <w:b/>
                <w:sz w:val="28"/>
                <w:szCs w:val="28"/>
                <w:lang w:eastAsia="zh-CN"/>
              </w:rPr>
              <w:t xml:space="preserve">               №</w:t>
            </w:r>
          </w:p>
        </w:tc>
      </w:tr>
    </w:tbl>
    <w:p w14:paraId="4DA95F47" w14:textId="77777777" w:rsidR="00E76A99" w:rsidRPr="00B67826" w:rsidRDefault="00E76A99" w:rsidP="00C222C5">
      <w:pPr>
        <w:jc w:val="center"/>
        <w:rPr>
          <w:noProof/>
          <w:lang w:val="ru-RU"/>
        </w:rPr>
      </w:pPr>
    </w:p>
    <w:p w14:paraId="56292637" w14:textId="77777777" w:rsidR="00E76A99" w:rsidRPr="00B67826" w:rsidRDefault="00E76A99" w:rsidP="00C222C5">
      <w:pPr>
        <w:jc w:val="center"/>
        <w:rPr>
          <w:noProof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3650"/>
      </w:tblGrid>
      <w:tr w:rsidR="00B67826" w:rsidRPr="00074C1A" w14:paraId="26C82C2C" w14:textId="77777777" w:rsidTr="00006033">
        <w:trPr>
          <w:trHeight w:val="1264"/>
        </w:trPr>
        <w:tc>
          <w:tcPr>
            <w:tcW w:w="5070" w:type="dxa"/>
          </w:tcPr>
          <w:p w14:paraId="4C2A4072" w14:textId="76CE8373" w:rsidR="00C222C5" w:rsidRPr="00B67826" w:rsidRDefault="00B113F9" w:rsidP="00710FFE">
            <w:pPr>
              <w:jc w:val="both"/>
              <w:rPr>
                <w:b/>
                <w:sz w:val="28"/>
                <w:lang w:val="uk-UA"/>
              </w:rPr>
            </w:pPr>
            <w:r w:rsidRPr="00B67826">
              <w:rPr>
                <w:b/>
                <w:sz w:val="28"/>
                <w:szCs w:val="28"/>
                <w:lang w:val="uk-UA"/>
              </w:rPr>
              <w:t>Про</w:t>
            </w:r>
            <w:r w:rsidR="00C222C5" w:rsidRPr="00B67826">
              <w:rPr>
                <w:b/>
                <w:sz w:val="28"/>
                <w:szCs w:val="28"/>
                <w:lang w:val="uk-UA"/>
              </w:rPr>
              <w:t xml:space="preserve"> </w:t>
            </w:r>
            <w:r w:rsidR="004B0B87" w:rsidRPr="00B67826">
              <w:rPr>
                <w:b/>
                <w:bCs/>
                <w:sz w:val="28"/>
                <w:szCs w:val="28"/>
                <w:lang w:val="uk-UA" w:eastAsia="uk-UA" w:bidi="uk-UA"/>
              </w:rPr>
              <w:t>реорганізацію закладів професійної (професійно-технічної) освіти Закарпатської обласної ради</w:t>
            </w:r>
          </w:p>
        </w:tc>
        <w:tc>
          <w:tcPr>
            <w:tcW w:w="3650" w:type="dxa"/>
          </w:tcPr>
          <w:p w14:paraId="0BF73C12" w14:textId="77777777" w:rsidR="00C222C5" w:rsidRPr="00B67826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68535F36" w14:textId="77777777" w:rsidR="00C222C5" w:rsidRPr="00B67826" w:rsidRDefault="00C222C5" w:rsidP="00C222C5">
      <w:pPr>
        <w:jc w:val="both"/>
        <w:rPr>
          <w:b/>
          <w:sz w:val="28"/>
          <w:lang w:val="ru-RU"/>
        </w:rPr>
      </w:pPr>
    </w:p>
    <w:p w14:paraId="6178828A" w14:textId="6532AB1C" w:rsidR="00413D8A" w:rsidRPr="00B67826" w:rsidRDefault="004B0B87" w:rsidP="00B67826">
      <w:pPr>
        <w:ind w:right="140" w:firstLine="708"/>
        <w:jc w:val="both"/>
        <w:rPr>
          <w:sz w:val="28"/>
          <w:szCs w:val="28"/>
          <w:lang w:val="uk-UA"/>
        </w:rPr>
      </w:pPr>
      <w:r w:rsidRPr="00B67826">
        <w:rPr>
          <w:sz w:val="28"/>
          <w:szCs w:val="28"/>
          <w:lang w:val="uk-UA" w:eastAsia="uk-UA" w:bidi="uk-UA"/>
        </w:rPr>
        <w:t>Відповідно до статті 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статті 6 Закону України «Про передачу об’єктів права державної та комунальної власності», Положення про порядок передачі об’єктів права державної власності і Порядку подання та розгляду пропозицій щодо передачі об’єктів з комунальної у державну власність та утворення і роботи комісії з питань передачі об’єктів у державну власність, затверджених постановою Кабінету Міністрів України від 21.09.1998 № 1482, розпорядження Кабінету Міністрів України від 17.10.2018 №750-р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області», керуючись рішенням Закарпатської обласної ради від 29.03.2018 №1142 «Про надання згоди на безоплатну передачу з державної власності у спільну власність територіальних громад сіл, селищ, міст Закарпатської області цілісних майнових комплексів професійно-технічних навчальних закладів», розпорядження</w:t>
      </w:r>
      <w:r w:rsidR="00B67826">
        <w:rPr>
          <w:sz w:val="28"/>
          <w:szCs w:val="28"/>
          <w:lang w:val="uk-UA" w:eastAsia="uk-UA" w:bidi="uk-UA"/>
        </w:rPr>
        <w:t>м</w:t>
      </w:r>
      <w:r w:rsidRPr="00B67826">
        <w:rPr>
          <w:sz w:val="28"/>
          <w:szCs w:val="28"/>
          <w:lang w:val="uk-UA" w:eastAsia="uk-UA" w:bidi="uk-UA"/>
        </w:rPr>
        <w:t xml:space="preserve"> обласної ради від 23.03.2022 № 2-р «Про утворення комісій з питань передачі з державної власності у спільну власність територіальних громад області (комунальну власність області) цілісних майнових комплексів державних </w:t>
      </w:r>
      <w:r w:rsidRPr="00B67826">
        <w:rPr>
          <w:sz w:val="28"/>
          <w:szCs w:val="28"/>
          <w:lang w:val="uk-UA" w:eastAsia="uk-UA" w:bidi="uk-UA"/>
        </w:rPr>
        <w:lastRenderedPageBreak/>
        <w:t xml:space="preserve">закладів професійної (професійно-технічної) освіти», з метою впорядкування діяльності професійно-технічних навчальних закладів, обласна рада </w:t>
      </w:r>
      <w:r w:rsidR="00074C1A">
        <w:rPr>
          <w:sz w:val="28"/>
          <w:szCs w:val="28"/>
          <w:lang w:val="uk-UA" w:eastAsia="uk-UA" w:bidi="uk-UA"/>
        </w:rPr>
        <w:br/>
      </w:r>
      <w:r w:rsidR="00C222C5" w:rsidRPr="00B67826">
        <w:rPr>
          <w:b/>
          <w:sz w:val="28"/>
          <w:szCs w:val="28"/>
          <w:lang w:val="uk-UA"/>
        </w:rPr>
        <w:t>в и р і ш и л а:</w:t>
      </w:r>
      <w:r w:rsidR="00C222C5" w:rsidRPr="00B67826">
        <w:rPr>
          <w:sz w:val="28"/>
          <w:szCs w:val="28"/>
          <w:lang w:val="uk-UA"/>
        </w:rPr>
        <w:t xml:space="preserve">         </w:t>
      </w:r>
    </w:p>
    <w:p w14:paraId="6734E5DC" w14:textId="77777777" w:rsidR="00413D8A" w:rsidRPr="00B67826" w:rsidRDefault="00413D8A" w:rsidP="00B67826">
      <w:pPr>
        <w:ind w:right="140" w:firstLine="708"/>
        <w:jc w:val="both"/>
        <w:rPr>
          <w:sz w:val="28"/>
          <w:szCs w:val="28"/>
          <w:lang w:val="uk-UA"/>
        </w:rPr>
      </w:pPr>
    </w:p>
    <w:p w14:paraId="2AEAE172" w14:textId="77777777" w:rsidR="004874BB" w:rsidRPr="00B67826" w:rsidRDefault="004874BB" w:rsidP="00B67826">
      <w:pPr>
        <w:pStyle w:val="ab"/>
        <w:widowControl/>
        <w:numPr>
          <w:ilvl w:val="0"/>
          <w:numId w:val="2"/>
        </w:numPr>
        <w:shd w:val="clear" w:color="auto" w:fill="auto"/>
        <w:tabs>
          <w:tab w:val="left" w:pos="1102"/>
        </w:tabs>
        <w:ind w:right="140" w:firstLine="709"/>
        <w:jc w:val="both"/>
      </w:pPr>
      <w:r w:rsidRPr="00B67826">
        <w:rPr>
          <w:lang w:eastAsia="uk-UA" w:bidi="uk-UA"/>
        </w:rPr>
        <w:t>Припинити (реорганізувати) Ужгородське вище професійне училище</w:t>
      </w:r>
      <w:r w:rsidRPr="00B67826">
        <w:t xml:space="preserve"> </w:t>
      </w:r>
      <w:r w:rsidRPr="00B67826">
        <w:rPr>
          <w:lang w:eastAsia="uk-UA" w:bidi="uk-UA"/>
        </w:rPr>
        <w:t xml:space="preserve">торгівлі та технологій харчування (код ЄДРПОУ </w:t>
      </w:r>
      <w:r w:rsidRPr="00B67826">
        <w:t xml:space="preserve">– </w:t>
      </w:r>
      <w:r w:rsidRPr="00B67826">
        <w:rPr>
          <w:lang w:eastAsia="uk-UA" w:bidi="uk-UA"/>
        </w:rPr>
        <w:t>01566548,</w:t>
      </w:r>
      <w:r w:rsidRPr="00B67826">
        <w:t xml:space="preserve"> </w:t>
      </w:r>
      <w:r w:rsidRPr="00B67826">
        <w:rPr>
          <w:lang w:eastAsia="uk-UA" w:bidi="uk-UA"/>
        </w:rPr>
        <w:t xml:space="preserve">місцезнаходження: 88000, м. Ужгород, вул. </w:t>
      </w:r>
      <w:proofErr w:type="spellStart"/>
      <w:r w:rsidRPr="00B67826">
        <w:rPr>
          <w:lang w:eastAsia="uk-UA" w:bidi="uk-UA"/>
        </w:rPr>
        <w:t>Капушанська</w:t>
      </w:r>
      <w:proofErr w:type="spellEnd"/>
      <w:r w:rsidRPr="00B67826">
        <w:rPr>
          <w:lang w:eastAsia="uk-UA" w:bidi="uk-UA"/>
        </w:rPr>
        <w:t>, 142) шляхом перетворення його в Комунальний заклад «Ужгородське вище професійне училище торгівлі та технологій харчування» Закарпатської обласної ради.</w:t>
      </w:r>
    </w:p>
    <w:p w14:paraId="0FD79FAB" w14:textId="6C75CF72" w:rsidR="004874BB" w:rsidRPr="00B67826" w:rsidRDefault="004874BB" w:rsidP="00B67826">
      <w:pPr>
        <w:pStyle w:val="ab"/>
        <w:shd w:val="clear" w:color="auto" w:fill="auto"/>
        <w:ind w:right="140" w:firstLine="708"/>
        <w:jc w:val="both"/>
      </w:pPr>
      <w:r w:rsidRPr="00B67826">
        <w:rPr>
          <w:lang w:eastAsia="uk-UA" w:bidi="uk-UA"/>
        </w:rPr>
        <w:t xml:space="preserve">Встановити, що </w:t>
      </w:r>
      <w:r w:rsidR="00074C1A">
        <w:rPr>
          <w:lang w:eastAsia="uk-UA" w:bidi="uk-UA"/>
        </w:rPr>
        <w:t>К</w:t>
      </w:r>
      <w:r w:rsidRPr="00B67826">
        <w:rPr>
          <w:lang w:eastAsia="uk-UA" w:bidi="uk-UA"/>
        </w:rPr>
        <w:t>омунальний заклад «Ужгородське вище професійне училище торгівлі та технологій харчування» Закарпатської обласної ради є правонаступником рухомого майна, прав та обов’язків Ужгородського вищого професійного училища торгівлі та технологій харчування.</w:t>
      </w:r>
    </w:p>
    <w:p w14:paraId="5E152103" w14:textId="7C931296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243"/>
        </w:tabs>
        <w:ind w:right="140" w:firstLine="760"/>
        <w:jc w:val="both"/>
      </w:pPr>
      <w:r w:rsidRPr="00B67826">
        <w:rPr>
          <w:lang w:eastAsia="uk-UA" w:bidi="uk-UA"/>
        </w:rPr>
        <w:t xml:space="preserve">Припинити (реорганізувати) Державний професійно-технічний навчальний заклад «Мукачівський професійний аграрний ліцей імені Михайла </w:t>
      </w:r>
      <w:proofErr w:type="spellStart"/>
      <w:r w:rsidRPr="00B67826">
        <w:rPr>
          <w:lang w:eastAsia="uk-UA" w:bidi="uk-UA"/>
        </w:rPr>
        <w:t>Данканича</w:t>
      </w:r>
      <w:proofErr w:type="spellEnd"/>
      <w:r w:rsidRPr="00B67826">
        <w:rPr>
          <w:lang w:eastAsia="uk-UA" w:bidi="uk-UA"/>
        </w:rPr>
        <w:t xml:space="preserve">» (код ЄДРПОУ </w:t>
      </w:r>
      <w:r w:rsidR="00B67826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02543650, місцезнаходження: 89600, м. Мукачево, вул. Береста Олексія, 32) шляхом перетворення його в Комунальний заклад «Мукачівський професійний аграрний ліцей імені Михайла </w:t>
      </w:r>
      <w:proofErr w:type="spellStart"/>
      <w:r w:rsidRPr="00B67826">
        <w:rPr>
          <w:lang w:eastAsia="uk-UA" w:bidi="uk-UA"/>
        </w:rPr>
        <w:t>Данканича</w:t>
      </w:r>
      <w:proofErr w:type="spellEnd"/>
      <w:r w:rsidRPr="00B67826">
        <w:rPr>
          <w:lang w:eastAsia="uk-UA" w:bidi="uk-UA"/>
        </w:rPr>
        <w:t>» Закарпатської обласної ради.</w:t>
      </w:r>
    </w:p>
    <w:p w14:paraId="6BA04B46" w14:textId="7CCDE662" w:rsidR="004874BB" w:rsidRPr="00B67826" w:rsidRDefault="004874BB" w:rsidP="00B67826">
      <w:pPr>
        <w:pStyle w:val="ab"/>
        <w:shd w:val="clear" w:color="auto" w:fill="auto"/>
        <w:ind w:right="140" w:firstLine="760"/>
        <w:jc w:val="both"/>
      </w:pPr>
      <w:r w:rsidRPr="00B67826">
        <w:rPr>
          <w:lang w:eastAsia="uk-UA" w:bidi="uk-UA"/>
        </w:rPr>
        <w:t xml:space="preserve">Встановити, що </w:t>
      </w:r>
      <w:r w:rsidR="00074C1A">
        <w:rPr>
          <w:lang w:eastAsia="uk-UA" w:bidi="uk-UA"/>
        </w:rPr>
        <w:t>К</w:t>
      </w:r>
      <w:r w:rsidRPr="00B67826">
        <w:rPr>
          <w:lang w:eastAsia="uk-UA" w:bidi="uk-UA"/>
        </w:rPr>
        <w:t xml:space="preserve">омунальний заклад «Мукачівський професійний аграрний ліцей імені Михайла </w:t>
      </w:r>
      <w:proofErr w:type="spellStart"/>
      <w:r w:rsidRPr="00B67826">
        <w:rPr>
          <w:lang w:eastAsia="uk-UA" w:bidi="uk-UA"/>
        </w:rPr>
        <w:t>Данканича</w:t>
      </w:r>
      <w:proofErr w:type="spellEnd"/>
      <w:r w:rsidRPr="00B67826">
        <w:rPr>
          <w:lang w:eastAsia="uk-UA" w:bidi="uk-UA"/>
        </w:rPr>
        <w:t xml:space="preserve">» Закарпатської обласної ради є правонаступником рухомого майна, прав та обов’язків Державного </w:t>
      </w:r>
      <w:proofErr w:type="spellStart"/>
      <w:r w:rsidRPr="00B67826">
        <w:rPr>
          <w:lang w:eastAsia="uk-UA" w:bidi="uk-UA"/>
        </w:rPr>
        <w:t>професійно</w:t>
      </w:r>
      <w:proofErr w:type="spellEnd"/>
      <w:r w:rsidRPr="00B67826">
        <w:rPr>
          <w:lang w:eastAsia="uk-UA" w:bidi="uk-UA"/>
        </w:rPr>
        <w:t>- технічного навчальн</w:t>
      </w:r>
      <w:r w:rsidR="00B67826">
        <w:rPr>
          <w:lang w:eastAsia="uk-UA" w:bidi="uk-UA"/>
        </w:rPr>
        <w:t xml:space="preserve">ого </w:t>
      </w:r>
      <w:r w:rsidRPr="00B67826">
        <w:rPr>
          <w:lang w:eastAsia="uk-UA" w:bidi="uk-UA"/>
        </w:rPr>
        <w:t>заклад</w:t>
      </w:r>
      <w:r w:rsidR="00B67826">
        <w:rPr>
          <w:lang w:eastAsia="uk-UA" w:bidi="uk-UA"/>
        </w:rPr>
        <w:t>у</w:t>
      </w:r>
      <w:r w:rsidRPr="00B67826">
        <w:rPr>
          <w:lang w:eastAsia="uk-UA" w:bidi="uk-UA"/>
        </w:rPr>
        <w:t xml:space="preserve"> «Мукачівський професійний аграрний ліцей імені Михайла </w:t>
      </w:r>
      <w:proofErr w:type="spellStart"/>
      <w:r w:rsidRPr="00B67826">
        <w:rPr>
          <w:lang w:eastAsia="uk-UA" w:bidi="uk-UA"/>
        </w:rPr>
        <w:t>Данканича</w:t>
      </w:r>
      <w:proofErr w:type="spellEnd"/>
      <w:r w:rsidRPr="00B67826">
        <w:rPr>
          <w:lang w:eastAsia="uk-UA" w:bidi="uk-UA"/>
        </w:rPr>
        <w:t>».</w:t>
      </w:r>
    </w:p>
    <w:p w14:paraId="7F74BECD" w14:textId="1917B628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00"/>
        </w:tabs>
        <w:ind w:right="140" w:firstLine="76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3B2688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Вище професійне училище № 3 м. Мукачево (код ЄДРПОУ </w:t>
      </w:r>
      <w:r w:rsidR="003B2688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03566191, місцезнаходження: 89600, м. Мукачево, вул. Кооперативна, 2) шляхом перетворення у Комунальний заклад «Вище професійне училище № 3» м. Мукачево Закарпатської обласної ради.</w:t>
      </w:r>
    </w:p>
    <w:p w14:paraId="3CC8C0C6" w14:textId="77777777" w:rsidR="004874BB" w:rsidRPr="00B67826" w:rsidRDefault="004874BB" w:rsidP="00B67826">
      <w:pPr>
        <w:pStyle w:val="ab"/>
        <w:shd w:val="clear" w:color="auto" w:fill="auto"/>
        <w:ind w:right="140" w:firstLine="760"/>
        <w:jc w:val="both"/>
      </w:pPr>
      <w:r w:rsidRPr="00B67826">
        <w:rPr>
          <w:lang w:eastAsia="uk-UA" w:bidi="uk-UA"/>
        </w:rPr>
        <w:t>Встановити, що Комунальний заклад «Вище професійне училище № З» м. Мукачево Закарпатської обласної ради є правонаступником рухомого майна, прав та обов’язків Вищого професійного училища № 3 м. Мукачево.</w:t>
      </w:r>
    </w:p>
    <w:p w14:paraId="7C9840F8" w14:textId="4FD71080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00"/>
        </w:tabs>
        <w:ind w:right="140" w:firstLine="76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3B2688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Хустський професійний ліцей (код ЄДРПОУ </w:t>
      </w:r>
      <w:r w:rsidR="003B2688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02543673, місцезнаходження: 90400, м. Хуст, вул. Свободи, 1) шляхом перетворення його у Комунальний заклад «Хустський професійний ліцей» Закарпатської обласної ради.</w:t>
      </w:r>
    </w:p>
    <w:p w14:paraId="78017083" w14:textId="77777777" w:rsidR="004874BB" w:rsidRPr="00B67826" w:rsidRDefault="004874BB" w:rsidP="00B67826">
      <w:pPr>
        <w:pStyle w:val="ab"/>
        <w:shd w:val="clear" w:color="auto" w:fill="auto"/>
        <w:ind w:right="140" w:firstLine="760"/>
        <w:jc w:val="both"/>
      </w:pPr>
      <w:r w:rsidRPr="00B67826">
        <w:rPr>
          <w:lang w:eastAsia="uk-UA" w:bidi="uk-UA"/>
        </w:rPr>
        <w:t>Встановити, що Комунальний заклад «Хустський професійний ліцей» Закарпатської обласної ради є правонаступником рухомого майна, прав та обов’язків Хустського професійного ліцею.</w:t>
      </w:r>
    </w:p>
    <w:p w14:paraId="6A464CB2" w14:textId="3301EBB4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00"/>
        </w:tabs>
        <w:ind w:right="140" w:firstLine="76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3B2688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Хустський професійний ліцей сфери послуг (код ЄДРПОУ </w:t>
      </w:r>
      <w:r w:rsidR="003B2688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02543680, місцезнаходження: 90400, м. Хуст, вул. Пушкіна, 11) шляхом перетворення у Комунальний заклад «Хустський професійний ліцей сфери послуг» Закарпатської обласної ради.</w:t>
      </w:r>
    </w:p>
    <w:p w14:paraId="25F9334A" w14:textId="77777777" w:rsidR="004874BB" w:rsidRPr="00B67826" w:rsidRDefault="004874BB" w:rsidP="00B67826">
      <w:pPr>
        <w:pStyle w:val="ab"/>
        <w:shd w:val="clear" w:color="auto" w:fill="auto"/>
        <w:ind w:right="140" w:firstLine="760"/>
        <w:jc w:val="both"/>
      </w:pPr>
      <w:r w:rsidRPr="00B67826">
        <w:rPr>
          <w:lang w:eastAsia="uk-UA" w:bidi="uk-UA"/>
        </w:rPr>
        <w:t>Встановити, що Комунальний заклад «Хустський професійний ліцей сфери послуг» Закарпатської обласної ради є правонаступником рухомого майна, прав та обов’язків Хустського професійного ліцею сфери послуг.</w:t>
      </w:r>
    </w:p>
    <w:p w14:paraId="64316390" w14:textId="40274941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00"/>
        </w:tabs>
        <w:ind w:right="140" w:firstLine="760"/>
        <w:jc w:val="both"/>
      </w:pPr>
      <w:r w:rsidRPr="00B67826">
        <w:rPr>
          <w:lang w:eastAsia="uk-UA" w:bidi="uk-UA"/>
        </w:rPr>
        <w:lastRenderedPageBreak/>
        <w:t xml:space="preserve">Припинити (реорганізувати) юридичну особу </w:t>
      </w:r>
      <w:r w:rsidR="00236B3B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Берегівський професійний ліцей сфери послуг (код ЄДРПОУ </w:t>
      </w:r>
      <w:r w:rsidR="00236B3B">
        <w:rPr>
          <w:lang w:eastAsia="uk-UA" w:bidi="uk-UA"/>
        </w:rPr>
        <w:t xml:space="preserve">– </w:t>
      </w:r>
      <w:r w:rsidRPr="00B67826">
        <w:rPr>
          <w:lang w:eastAsia="uk-UA" w:bidi="uk-UA"/>
        </w:rPr>
        <w:t xml:space="preserve">25445170, місцезнаходження: 90202, м. Берегово, вул. </w:t>
      </w:r>
      <w:proofErr w:type="spellStart"/>
      <w:r w:rsidRPr="00B67826">
        <w:rPr>
          <w:lang w:eastAsia="uk-UA" w:bidi="uk-UA"/>
        </w:rPr>
        <w:t>Бетлена</w:t>
      </w:r>
      <w:proofErr w:type="spellEnd"/>
      <w:r w:rsidRPr="00B67826">
        <w:rPr>
          <w:lang w:eastAsia="uk-UA" w:bidi="uk-UA"/>
        </w:rPr>
        <w:t>, 1) шляхом перетворення у Комунальний заклад «Берегівський професійний ліцей сфери послуг» Закарпатської обласної ради.</w:t>
      </w:r>
    </w:p>
    <w:p w14:paraId="55C588AB" w14:textId="77777777" w:rsidR="004874BB" w:rsidRPr="00B67826" w:rsidRDefault="004874BB" w:rsidP="00B67826">
      <w:pPr>
        <w:pStyle w:val="ab"/>
        <w:shd w:val="clear" w:color="auto" w:fill="auto"/>
        <w:ind w:right="140" w:firstLine="740"/>
        <w:jc w:val="both"/>
      </w:pPr>
      <w:r w:rsidRPr="00B67826">
        <w:rPr>
          <w:lang w:eastAsia="uk-UA" w:bidi="uk-UA"/>
        </w:rPr>
        <w:t>Встановити, що Комунальний заклад «Берегівський професійний ліцей сфери послуг» Закарпатської обласної ради є правонаступником рухомого майна, прав та обов’язків Берегівського професійного ліцею сфери послуг.</w:t>
      </w:r>
    </w:p>
    <w:p w14:paraId="1618DD8B" w14:textId="59DA33EA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18"/>
        </w:tabs>
        <w:ind w:right="140" w:firstLine="74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236B3B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Свалявський професійний будівельний ліцей (код ЄДРПОУ </w:t>
      </w:r>
      <w:r w:rsidR="00236B3B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02543727, місцезнаходження: 89300, м. Свалява, вул. Шевченка, 15а) шляхом перетворення у Комунальний заклад «Свалявський професійний будівельний ліцей» Закарпатської обласної ради.</w:t>
      </w:r>
    </w:p>
    <w:p w14:paraId="52F7D3AB" w14:textId="77777777" w:rsidR="004874BB" w:rsidRPr="00B67826" w:rsidRDefault="004874BB" w:rsidP="00B67826">
      <w:pPr>
        <w:pStyle w:val="ab"/>
        <w:shd w:val="clear" w:color="auto" w:fill="auto"/>
        <w:ind w:right="140" w:firstLine="740"/>
        <w:jc w:val="both"/>
      </w:pPr>
      <w:r w:rsidRPr="00B67826">
        <w:rPr>
          <w:lang w:eastAsia="uk-UA" w:bidi="uk-UA"/>
        </w:rPr>
        <w:t>Встановити, що Комунальний заклад «Свалявський професійний будівельний ліцей» Закарпатської обласної ради є правонаступником рухомого майна, прав та обов’язків Свалявського професійного будівельного ліцею.</w:t>
      </w:r>
    </w:p>
    <w:p w14:paraId="08802D7A" w14:textId="2688B876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18"/>
        </w:tabs>
        <w:ind w:right="140" w:firstLine="74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236B3B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</w:t>
      </w:r>
      <w:proofErr w:type="spellStart"/>
      <w:r w:rsidRPr="00B67826">
        <w:rPr>
          <w:lang w:eastAsia="uk-UA" w:bidi="uk-UA"/>
        </w:rPr>
        <w:t>Міжгірський</w:t>
      </w:r>
      <w:proofErr w:type="spellEnd"/>
      <w:r w:rsidRPr="00B67826">
        <w:rPr>
          <w:lang w:eastAsia="uk-UA" w:bidi="uk-UA"/>
        </w:rPr>
        <w:t xml:space="preserve"> професійний ліцей (код ЄДРПОУ</w:t>
      </w:r>
      <w:r w:rsidR="00236B3B">
        <w:rPr>
          <w:lang w:eastAsia="uk-UA" w:bidi="uk-UA"/>
        </w:rPr>
        <w:t xml:space="preserve"> –</w:t>
      </w:r>
      <w:r w:rsidRPr="00B67826">
        <w:rPr>
          <w:lang w:eastAsia="uk-UA" w:bidi="uk-UA"/>
        </w:rPr>
        <w:t xml:space="preserve"> 02543704, місцезнаходження: 90000, смт Міжгір'я, вул. Шевченка, 18) шляхом перетворення у Комунальний заклад «</w:t>
      </w:r>
      <w:proofErr w:type="spellStart"/>
      <w:r w:rsidRPr="00B67826">
        <w:rPr>
          <w:lang w:eastAsia="uk-UA" w:bidi="uk-UA"/>
        </w:rPr>
        <w:t>Міжгірський</w:t>
      </w:r>
      <w:proofErr w:type="spellEnd"/>
      <w:r w:rsidRPr="00B67826">
        <w:rPr>
          <w:lang w:eastAsia="uk-UA" w:bidi="uk-UA"/>
        </w:rPr>
        <w:t xml:space="preserve"> професійний ліцей» Закарпатської обласної ради.</w:t>
      </w:r>
    </w:p>
    <w:p w14:paraId="385D5971" w14:textId="77777777" w:rsidR="004874BB" w:rsidRPr="00B67826" w:rsidRDefault="004874BB" w:rsidP="00B67826">
      <w:pPr>
        <w:pStyle w:val="ab"/>
        <w:shd w:val="clear" w:color="auto" w:fill="auto"/>
        <w:ind w:right="140" w:firstLine="740"/>
        <w:jc w:val="both"/>
      </w:pPr>
      <w:r w:rsidRPr="00B67826">
        <w:rPr>
          <w:lang w:eastAsia="uk-UA" w:bidi="uk-UA"/>
        </w:rPr>
        <w:t>Встановити, що Комунальний заклад «</w:t>
      </w:r>
      <w:proofErr w:type="spellStart"/>
      <w:r w:rsidRPr="00B67826">
        <w:rPr>
          <w:lang w:eastAsia="uk-UA" w:bidi="uk-UA"/>
        </w:rPr>
        <w:t>Міжгірський</w:t>
      </w:r>
      <w:proofErr w:type="spellEnd"/>
      <w:r w:rsidRPr="00B67826">
        <w:rPr>
          <w:lang w:eastAsia="uk-UA" w:bidi="uk-UA"/>
        </w:rPr>
        <w:t xml:space="preserve"> професійний ліцей» Закарпатської обласної ради є правонаступником рухомого майна, прав та обов’язків </w:t>
      </w:r>
      <w:proofErr w:type="spellStart"/>
      <w:r w:rsidRPr="00B67826">
        <w:rPr>
          <w:lang w:eastAsia="uk-UA" w:bidi="uk-UA"/>
        </w:rPr>
        <w:t>Міжгірського</w:t>
      </w:r>
      <w:proofErr w:type="spellEnd"/>
      <w:r w:rsidRPr="00B67826">
        <w:rPr>
          <w:lang w:eastAsia="uk-UA" w:bidi="uk-UA"/>
        </w:rPr>
        <w:t xml:space="preserve"> професійного ліцею.</w:t>
      </w:r>
    </w:p>
    <w:p w14:paraId="703D1FC3" w14:textId="76420AE8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18"/>
        </w:tabs>
        <w:ind w:right="140" w:firstLine="74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477E02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Перечинський професійний ліцей (код ЄДРПОУ</w:t>
      </w:r>
      <w:r w:rsidR="00477E02">
        <w:rPr>
          <w:lang w:eastAsia="uk-UA" w:bidi="uk-UA"/>
        </w:rPr>
        <w:t xml:space="preserve"> –</w:t>
      </w:r>
      <w:r w:rsidRPr="00B67826">
        <w:rPr>
          <w:lang w:eastAsia="uk-UA" w:bidi="uk-UA"/>
        </w:rPr>
        <w:t xml:space="preserve"> 02543756, місцезнаходження: 89203, Перечинський район, с. </w:t>
      </w:r>
      <w:proofErr w:type="spellStart"/>
      <w:r w:rsidRPr="00B67826">
        <w:rPr>
          <w:lang w:eastAsia="uk-UA" w:bidi="uk-UA"/>
        </w:rPr>
        <w:t>Сімер</w:t>
      </w:r>
      <w:proofErr w:type="spellEnd"/>
      <w:r w:rsidRPr="00B67826">
        <w:rPr>
          <w:lang w:eastAsia="uk-UA" w:bidi="uk-UA"/>
        </w:rPr>
        <w:t>, вул. Будівельників, 8) шляхом перетворення у Комунальний заклад «Перечинський професійний ліцей» Закарпатської обласної ради.</w:t>
      </w:r>
    </w:p>
    <w:p w14:paraId="73F86244" w14:textId="77777777" w:rsidR="004874BB" w:rsidRPr="00B67826" w:rsidRDefault="004874BB" w:rsidP="00B67826">
      <w:pPr>
        <w:pStyle w:val="ab"/>
        <w:shd w:val="clear" w:color="auto" w:fill="auto"/>
        <w:ind w:right="140" w:firstLine="740"/>
        <w:jc w:val="both"/>
      </w:pPr>
      <w:r w:rsidRPr="00B67826">
        <w:rPr>
          <w:lang w:eastAsia="uk-UA" w:bidi="uk-UA"/>
        </w:rPr>
        <w:t>Встановити, що Комунальний заклад «Перечинський професійний ліцей» Закарпатської обласної ради є правонаступником рухомого майна, прав та обов’язків Перечинського професійного ліцею.</w:t>
      </w:r>
    </w:p>
    <w:p w14:paraId="1ADEB03C" w14:textId="0FFD9BAB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18"/>
        </w:tabs>
        <w:ind w:right="140" w:firstLine="74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4B3034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Тячівський професійний ліцей Закарпатської області (код ЄДРПОУ</w:t>
      </w:r>
      <w:r w:rsidR="004B3034">
        <w:rPr>
          <w:lang w:eastAsia="uk-UA" w:bidi="uk-UA"/>
        </w:rPr>
        <w:t xml:space="preserve"> –</w:t>
      </w:r>
      <w:r w:rsidRPr="00B67826">
        <w:rPr>
          <w:lang w:eastAsia="uk-UA" w:bidi="uk-UA"/>
        </w:rPr>
        <w:t xml:space="preserve"> 02543762, місцезнаходження: 90500, м. Тячів, вул. Жовтнева, 7) шляхом перетворення у Комунальний заклад «Тячівський професійний ліцей» Закарпатської обласної ради.</w:t>
      </w:r>
    </w:p>
    <w:p w14:paraId="6C1BA611" w14:textId="77777777" w:rsidR="004874BB" w:rsidRPr="00B67826" w:rsidRDefault="004874BB" w:rsidP="00B67826">
      <w:pPr>
        <w:pStyle w:val="ab"/>
        <w:shd w:val="clear" w:color="auto" w:fill="auto"/>
        <w:ind w:right="140" w:firstLine="740"/>
        <w:jc w:val="both"/>
      </w:pPr>
      <w:r w:rsidRPr="00B67826">
        <w:rPr>
          <w:lang w:eastAsia="uk-UA" w:bidi="uk-UA"/>
        </w:rPr>
        <w:t>Встановити, що Комунальний заклад «Тячівський професійний ліцей» Закарпатської обласної ради є правонаступником рухомого майна, прав та обов’язків Тячівського професійного ліцею Закарпатської області.</w:t>
      </w:r>
    </w:p>
    <w:p w14:paraId="7BBEC3D2" w14:textId="5EF479C7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418"/>
        </w:tabs>
        <w:ind w:right="140" w:firstLine="740"/>
        <w:jc w:val="both"/>
      </w:pPr>
      <w:r w:rsidRPr="00B67826">
        <w:rPr>
          <w:lang w:eastAsia="uk-UA" w:bidi="uk-UA"/>
        </w:rPr>
        <w:t xml:space="preserve">Припинити (реорганізувати) юридичну особу </w:t>
      </w:r>
      <w:r w:rsidR="004B3034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Державний професійно-технічний навчальний заклад «</w:t>
      </w:r>
      <w:proofErr w:type="spellStart"/>
      <w:r w:rsidRPr="00B67826">
        <w:rPr>
          <w:lang w:eastAsia="uk-UA" w:bidi="uk-UA"/>
        </w:rPr>
        <w:t>Білківський</w:t>
      </w:r>
      <w:proofErr w:type="spellEnd"/>
      <w:r w:rsidRPr="00B67826">
        <w:rPr>
          <w:lang w:eastAsia="uk-UA" w:bidi="uk-UA"/>
        </w:rPr>
        <w:t xml:space="preserve"> професійний аграрний ліцей» (код ЄДРПОУ</w:t>
      </w:r>
      <w:r w:rsidR="004B3034">
        <w:rPr>
          <w:lang w:eastAsia="uk-UA" w:bidi="uk-UA"/>
        </w:rPr>
        <w:t xml:space="preserve"> –</w:t>
      </w:r>
      <w:r w:rsidRPr="00B67826">
        <w:rPr>
          <w:lang w:eastAsia="uk-UA" w:bidi="uk-UA"/>
        </w:rPr>
        <w:t xml:space="preserve"> 30483481, місцезнаходження: 90132, </w:t>
      </w:r>
      <w:proofErr w:type="spellStart"/>
      <w:r w:rsidRPr="00B67826">
        <w:rPr>
          <w:lang w:eastAsia="uk-UA" w:bidi="uk-UA"/>
        </w:rPr>
        <w:t>Іршавський</w:t>
      </w:r>
      <w:proofErr w:type="spellEnd"/>
      <w:r w:rsidRPr="00B67826">
        <w:rPr>
          <w:lang w:eastAsia="uk-UA" w:bidi="uk-UA"/>
        </w:rPr>
        <w:t xml:space="preserve"> район, с. Білки, вул. І. Франка, 220) шляхом перетворення у Комунальний заклад «</w:t>
      </w:r>
      <w:proofErr w:type="spellStart"/>
      <w:r w:rsidRPr="00B67826">
        <w:rPr>
          <w:lang w:eastAsia="uk-UA" w:bidi="uk-UA"/>
        </w:rPr>
        <w:t>Білківський</w:t>
      </w:r>
      <w:proofErr w:type="spellEnd"/>
      <w:r w:rsidRPr="00B67826">
        <w:rPr>
          <w:lang w:eastAsia="uk-UA" w:bidi="uk-UA"/>
        </w:rPr>
        <w:t xml:space="preserve"> професійний аграрний ліцей» Закарпатської обласної ради.</w:t>
      </w:r>
    </w:p>
    <w:p w14:paraId="606B53FC" w14:textId="77777777" w:rsidR="004874BB" w:rsidRPr="00B67826" w:rsidRDefault="004874BB" w:rsidP="00B67826">
      <w:pPr>
        <w:pStyle w:val="ab"/>
        <w:shd w:val="clear" w:color="auto" w:fill="auto"/>
        <w:ind w:right="140" w:firstLine="740"/>
        <w:jc w:val="both"/>
      </w:pPr>
      <w:r w:rsidRPr="00B67826">
        <w:rPr>
          <w:lang w:eastAsia="uk-UA" w:bidi="uk-UA"/>
        </w:rPr>
        <w:t>Встановити, що Комунальний заклад «</w:t>
      </w:r>
      <w:proofErr w:type="spellStart"/>
      <w:r w:rsidRPr="00B67826">
        <w:rPr>
          <w:lang w:eastAsia="uk-UA" w:bidi="uk-UA"/>
        </w:rPr>
        <w:t>Білківський</w:t>
      </w:r>
      <w:proofErr w:type="spellEnd"/>
      <w:r w:rsidRPr="00B67826">
        <w:rPr>
          <w:lang w:eastAsia="uk-UA" w:bidi="uk-UA"/>
        </w:rPr>
        <w:t xml:space="preserve"> професійний аграрний ліцей» Закарпатської обласної ради є правонаступником рухомого майна, прав </w:t>
      </w:r>
      <w:r w:rsidRPr="00B67826">
        <w:rPr>
          <w:lang w:eastAsia="uk-UA" w:bidi="uk-UA"/>
        </w:rPr>
        <w:lastRenderedPageBreak/>
        <w:t>та обов’язків Державного професійно-технічного навчального закладу «</w:t>
      </w:r>
      <w:proofErr w:type="spellStart"/>
      <w:r w:rsidRPr="00B67826">
        <w:rPr>
          <w:lang w:eastAsia="uk-UA" w:bidi="uk-UA"/>
        </w:rPr>
        <w:t>Білківський</w:t>
      </w:r>
      <w:proofErr w:type="spellEnd"/>
      <w:r w:rsidRPr="00B67826">
        <w:rPr>
          <w:lang w:eastAsia="uk-UA" w:bidi="uk-UA"/>
        </w:rPr>
        <w:t xml:space="preserve"> професійний аграрний ліцей».</w:t>
      </w:r>
    </w:p>
    <w:p w14:paraId="1081DEC4" w14:textId="4B9210A0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386"/>
        </w:tabs>
        <w:ind w:right="140" w:firstLine="760"/>
        <w:jc w:val="both"/>
      </w:pPr>
      <w:r w:rsidRPr="00B67826">
        <w:rPr>
          <w:lang w:eastAsia="uk-UA" w:bidi="uk-UA"/>
        </w:rPr>
        <w:t>Припинити (реорганізувати) юридичну особу</w:t>
      </w:r>
      <w:r w:rsidR="004B3034">
        <w:rPr>
          <w:lang w:eastAsia="uk-UA" w:bidi="uk-UA"/>
        </w:rPr>
        <w:t xml:space="preserve"> – </w:t>
      </w:r>
      <w:proofErr w:type="spellStart"/>
      <w:r w:rsidRPr="00B67826">
        <w:rPr>
          <w:lang w:eastAsia="uk-UA" w:bidi="uk-UA"/>
        </w:rPr>
        <w:t>Професійно</w:t>
      </w:r>
      <w:proofErr w:type="spellEnd"/>
      <w:r w:rsidRPr="00B67826">
        <w:rPr>
          <w:lang w:eastAsia="uk-UA" w:bidi="uk-UA"/>
        </w:rPr>
        <w:t xml:space="preserve">- технічне училище № 33 смт Великий Березний (код ЄДРПОУ </w:t>
      </w:r>
      <w:r w:rsidR="004B3034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02543710, місцезнаходження: 89000, смт В. Березний, вул. Короленка, 10) шляхом перетворення у Комунальний заклад Професійно-технічне училище № 33 смт Великий Березний Закарпатської обласної ради.</w:t>
      </w:r>
    </w:p>
    <w:p w14:paraId="614BAE1D" w14:textId="77777777" w:rsidR="004874BB" w:rsidRPr="00B67826" w:rsidRDefault="004874BB" w:rsidP="00B67826">
      <w:pPr>
        <w:pStyle w:val="ab"/>
        <w:shd w:val="clear" w:color="auto" w:fill="auto"/>
        <w:ind w:right="140" w:firstLine="760"/>
        <w:jc w:val="both"/>
      </w:pPr>
      <w:r w:rsidRPr="00B67826">
        <w:rPr>
          <w:lang w:eastAsia="uk-UA" w:bidi="uk-UA"/>
        </w:rPr>
        <w:t>Встановити, що Комунальний заклад Професійно-технічне училище № 33 смт Великий Березний Закарпатської обласної ради є правонаступником рухомого майна, прав та обов’язків Професійно-технічне училище № 33 смт Великий Березний.</w:t>
      </w:r>
    </w:p>
    <w:p w14:paraId="2F636F1E" w14:textId="77777777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224"/>
        </w:tabs>
        <w:ind w:right="140" w:firstLine="760"/>
        <w:jc w:val="both"/>
      </w:pPr>
      <w:r w:rsidRPr="00B67826">
        <w:rPr>
          <w:lang w:eastAsia="uk-UA" w:bidi="uk-UA"/>
        </w:rPr>
        <w:t>Департаменту освіти і науки, молоді та спорту Закарпатської обласної військової адміністрації:</w:t>
      </w:r>
    </w:p>
    <w:p w14:paraId="14AAB0E9" w14:textId="2D88EE97" w:rsidR="004874BB" w:rsidRPr="00B67826" w:rsidRDefault="004B3034" w:rsidP="00B67826">
      <w:pPr>
        <w:pStyle w:val="ab"/>
        <w:numPr>
          <w:ilvl w:val="0"/>
          <w:numId w:val="3"/>
        </w:numPr>
        <w:shd w:val="clear" w:color="auto" w:fill="auto"/>
        <w:tabs>
          <w:tab w:val="left" w:pos="1013"/>
        </w:tabs>
        <w:ind w:right="140" w:firstLine="760"/>
        <w:jc w:val="both"/>
      </w:pPr>
      <w:r>
        <w:rPr>
          <w:lang w:eastAsia="uk-UA" w:bidi="uk-UA"/>
        </w:rPr>
        <w:t>н</w:t>
      </w:r>
      <w:r w:rsidR="004874BB" w:rsidRPr="00B67826">
        <w:rPr>
          <w:lang w:eastAsia="uk-UA" w:bidi="uk-UA"/>
        </w:rPr>
        <w:t>е пізніше наступного робочого дня після набрання чинності цього рішення створити та затвердити персональний склад комісій з припинення (реорганізації) вищезазначених юридичних осіб з числа їх працівників, залучивши до складу таких комісій по одному представнику департаменту освіти і науки, молоді та спорту обласної військової 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вказаних комісій;</w:t>
      </w:r>
    </w:p>
    <w:p w14:paraId="73519A68" w14:textId="77777777" w:rsidR="004874BB" w:rsidRPr="00B67826" w:rsidRDefault="004874BB" w:rsidP="00B67826">
      <w:pPr>
        <w:pStyle w:val="ab"/>
        <w:numPr>
          <w:ilvl w:val="0"/>
          <w:numId w:val="3"/>
        </w:numPr>
        <w:shd w:val="clear" w:color="auto" w:fill="auto"/>
        <w:tabs>
          <w:tab w:val="left" w:pos="1013"/>
        </w:tabs>
        <w:ind w:right="140" w:firstLine="760"/>
        <w:jc w:val="both"/>
      </w:pPr>
      <w:r w:rsidRPr="00B67826">
        <w:rPr>
          <w:lang w:eastAsia="uk-UA" w:bidi="uk-UA"/>
        </w:rPr>
        <w:t>доручити головам комісій з припинення (реорганізації) вищезазначених юридичних осіб невідкладно здійснити державну реєстрацію рішення про припинення юридичної особи та здійснити усі організаційно-правові заходи, пов’язані з реорганізацією юридичних осіб шляхом перетворення, відповідно до вимог законодавства України.</w:t>
      </w:r>
    </w:p>
    <w:p w14:paraId="1C9D77BA" w14:textId="77777777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386"/>
        </w:tabs>
        <w:ind w:right="140" w:firstLine="760"/>
        <w:jc w:val="both"/>
      </w:pPr>
      <w:r w:rsidRPr="00B67826">
        <w:rPr>
          <w:lang w:eastAsia="uk-UA" w:bidi="uk-UA"/>
        </w:rPr>
        <w:t xml:space="preserve">Встановити, що строк </w:t>
      </w:r>
      <w:r w:rsidRPr="00B67826">
        <w:rPr>
          <w:lang w:val="ru-RU" w:eastAsia="ru-RU" w:bidi="ru-RU"/>
        </w:rPr>
        <w:t xml:space="preserve">заявления </w:t>
      </w:r>
      <w:r w:rsidRPr="00B67826">
        <w:rPr>
          <w:lang w:eastAsia="uk-UA" w:bidi="uk-UA"/>
        </w:rPr>
        <w:t>вимог кредиторами до вищезазначених комунальних закладів (установ) складає два місяці з дня оприлюднення повідомлення про їх припинення.</w:t>
      </w:r>
    </w:p>
    <w:p w14:paraId="6006DC6E" w14:textId="26B44D4B" w:rsidR="004874BB" w:rsidRPr="00B67826" w:rsidRDefault="004874BB" w:rsidP="00B67826">
      <w:pPr>
        <w:pStyle w:val="ab"/>
        <w:numPr>
          <w:ilvl w:val="0"/>
          <w:numId w:val="2"/>
        </w:numPr>
        <w:shd w:val="clear" w:color="auto" w:fill="auto"/>
        <w:tabs>
          <w:tab w:val="left" w:pos="1386"/>
        </w:tabs>
        <w:ind w:right="140" w:firstLine="760"/>
        <w:jc w:val="both"/>
      </w:pPr>
      <w:r w:rsidRPr="00B67826">
        <w:rPr>
          <w:lang w:eastAsia="uk-UA" w:bidi="uk-UA"/>
        </w:rPr>
        <w:t xml:space="preserve">Доручити департаменту освіти і науки, молоді та спорту Закарпатської обласної державної </w:t>
      </w:r>
      <w:r w:rsidR="004B3034" w:rsidRPr="00B67826">
        <w:rPr>
          <w:lang w:eastAsia="uk-UA" w:bidi="uk-UA"/>
        </w:rPr>
        <w:t xml:space="preserve">адміністрації </w:t>
      </w:r>
      <w:r w:rsidR="004B3034">
        <w:rPr>
          <w:lang w:eastAsia="uk-UA" w:bidi="uk-UA"/>
        </w:rPr>
        <w:t>–</w:t>
      </w:r>
      <w:r w:rsidRPr="00B67826">
        <w:rPr>
          <w:lang w:eastAsia="uk-UA" w:bidi="uk-UA"/>
        </w:rPr>
        <w:t xml:space="preserve"> обласної військової адміністрації забезпечити розроблення та подання обласній раді на затвердження у встановленому порядку установчих документів (статутів) зазначених комунальних закладів.</w:t>
      </w:r>
    </w:p>
    <w:p w14:paraId="1BC4D38D" w14:textId="7E9ED189" w:rsidR="00C222C5" w:rsidRPr="004B3034" w:rsidRDefault="004874BB" w:rsidP="004B3034">
      <w:pPr>
        <w:pStyle w:val="ab"/>
        <w:numPr>
          <w:ilvl w:val="0"/>
          <w:numId w:val="2"/>
        </w:numPr>
        <w:shd w:val="clear" w:color="auto" w:fill="auto"/>
        <w:tabs>
          <w:tab w:val="left" w:pos="1224"/>
        </w:tabs>
        <w:spacing w:after="940"/>
        <w:ind w:right="140" w:firstLine="760"/>
        <w:jc w:val="both"/>
      </w:pPr>
      <w:r w:rsidRPr="00B67826">
        <w:rPr>
          <w:lang w:eastAsia="uk-UA" w:bidi="uk-UA"/>
        </w:rPr>
        <w:t>Контроль за виконанням цього рішення покласти на заступника голови ради та постійну комісію обласної ради з питань освіти, науки, духовності та національних меншин.</w:t>
      </w:r>
    </w:p>
    <w:p w14:paraId="68F47BFF" w14:textId="2B4A9AE5" w:rsidR="006B0A7F" w:rsidRPr="00B67826" w:rsidRDefault="00C222C5" w:rsidP="00006033">
      <w:pPr>
        <w:ind w:right="140"/>
        <w:rPr>
          <w:b/>
          <w:sz w:val="28"/>
          <w:szCs w:val="28"/>
        </w:rPr>
      </w:pPr>
      <w:r w:rsidRPr="00B67826">
        <w:rPr>
          <w:b/>
          <w:sz w:val="28"/>
          <w:lang w:val="uk-UA"/>
        </w:rPr>
        <w:t xml:space="preserve">Голова ради                                                        </w:t>
      </w:r>
      <w:r w:rsidR="006B0A7F" w:rsidRPr="00B67826">
        <w:rPr>
          <w:b/>
          <w:sz w:val="28"/>
          <w:lang w:val="uk-UA"/>
        </w:rPr>
        <w:t xml:space="preserve">               </w:t>
      </w:r>
      <w:r w:rsidRPr="00B67826">
        <w:rPr>
          <w:b/>
          <w:sz w:val="28"/>
          <w:lang w:val="uk-UA"/>
        </w:rPr>
        <w:t xml:space="preserve"> </w:t>
      </w:r>
      <w:proofErr w:type="spellStart"/>
      <w:r w:rsidR="006B0A7F" w:rsidRPr="00B67826">
        <w:rPr>
          <w:b/>
          <w:sz w:val="28"/>
          <w:szCs w:val="28"/>
        </w:rPr>
        <w:t>Володимир</w:t>
      </w:r>
      <w:proofErr w:type="spellEnd"/>
      <w:r w:rsidR="006B0A7F" w:rsidRPr="00B67826">
        <w:rPr>
          <w:b/>
          <w:sz w:val="28"/>
          <w:szCs w:val="28"/>
        </w:rPr>
        <w:t xml:space="preserve"> ЧУБІРКО</w:t>
      </w:r>
    </w:p>
    <w:p w14:paraId="0645D330" w14:textId="77777777" w:rsidR="00C222C5" w:rsidRPr="00B67826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3FC37AFB" w14:textId="77777777" w:rsidR="00C222C5" w:rsidRPr="00B67826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 w:rsidRPr="00B67826">
        <w:rPr>
          <w:b/>
          <w:sz w:val="28"/>
          <w:lang w:val="uk-UA"/>
        </w:rPr>
        <w:tab/>
      </w:r>
      <w:r w:rsidRPr="00B67826">
        <w:rPr>
          <w:b/>
          <w:sz w:val="28"/>
          <w:lang w:val="uk-UA"/>
        </w:rPr>
        <w:tab/>
      </w:r>
    </w:p>
    <w:sectPr w:rsidR="00C222C5" w:rsidRPr="00B67826" w:rsidSect="00B67826">
      <w:headerReference w:type="default" r:id="rId9"/>
      <w:pgSz w:w="11906" w:h="16838"/>
      <w:pgMar w:top="1134" w:right="56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8C90" w14:textId="77777777" w:rsidR="00BE2A86" w:rsidRDefault="00BE2A86" w:rsidP="003640C4">
      <w:r>
        <w:separator/>
      </w:r>
    </w:p>
  </w:endnote>
  <w:endnote w:type="continuationSeparator" w:id="0">
    <w:p w14:paraId="7D0A7B1D" w14:textId="77777777" w:rsidR="00BE2A86" w:rsidRDefault="00BE2A86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15016" w14:textId="77777777" w:rsidR="00BE2A86" w:rsidRDefault="00BE2A86" w:rsidP="003640C4">
      <w:r>
        <w:separator/>
      </w:r>
    </w:p>
  </w:footnote>
  <w:footnote w:type="continuationSeparator" w:id="0">
    <w:p w14:paraId="6B3713B8" w14:textId="77777777" w:rsidR="00BE2A86" w:rsidRDefault="00BE2A86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8079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B0A7F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EFC5163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12E1E"/>
    <w:multiLevelType w:val="multilevel"/>
    <w:tmpl w:val="DAE87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B353D4"/>
    <w:multiLevelType w:val="multilevel"/>
    <w:tmpl w:val="84C4E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AF53A4"/>
    <w:multiLevelType w:val="multilevel"/>
    <w:tmpl w:val="0A56D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17774829">
    <w:abstractNumId w:val="1"/>
  </w:num>
  <w:num w:numId="2" w16cid:durableId="463238720">
    <w:abstractNumId w:val="0"/>
  </w:num>
  <w:num w:numId="3" w16cid:durableId="1420643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C5"/>
    <w:rsid w:val="00006033"/>
    <w:rsid w:val="000340DA"/>
    <w:rsid w:val="000705FE"/>
    <w:rsid w:val="00074C1A"/>
    <w:rsid w:val="000A5EC3"/>
    <w:rsid w:val="00111A71"/>
    <w:rsid w:val="0012700E"/>
    <w:rsid w:val="00171314"/>
    <w:rsid w:val="001866A0"/>
    <w:rsid w:val="001E0161"/>
    <w:rsid w:val="002326A6"/>
    <w:rsid w:val="00236B3B"/>
    <w:rsid w:val="00252744"/>
    <w:rsid w:val="00276093"/>
    <w:rsid w:val="002A05B5"/>
    <w:rsid w:val="002F3F02"/>
    <w:rsid w:val="003200F8"/>
    <w:rsid w:val="003640C4"/>
    <w:rsid w:val="0038389A"/>
    <w:rsid w:val="003974BF"/>
    <w:rsid w:val="003B2688"/>
    <w:rsid w:val="003C6A84"/>
    <w:rsid w:val="003D389F"/>
    <w:rsid w:val="003D6C1E"/>
    <w:rsid w:val="00411585"/>
    <w:rsid w:val="004128C2"/>
    <w:rsid w:val="00413D8A"/>
    <w:rsid w:val="004261ED"/>
    <w:rsid w:val="00441749"/>
    <w:rsid w:val="004715F0"/>
    <w:rsid w:val="00477819"/>
    <w:rsid w:val="00477E02"/>
    <w:rsid w:val="004874BB"/>
    <w:rsid w:val="004B0B87"/>
    <w:rsid w:val="004B3034"/>
    <w:rsid w:val="004C75F6"/>
    <w:rsid w:val="004F3EF0"/>
    <w:rsid w:val="00574DAF"/>
    <w:rsid w:val="005E0D51"/>
    <w:rsid w:val="006378DA"/>
    <w:rsid w:val="0067109C"/>
    <w:rsid w:val="006B0A7F"/>
    <w:rsid w:val="006B384E"/>
    <w:rsid w:val="006D23DF"/>
    <w:rsid w:val="00710FFE"/>
    <w:rsid w:val="00744D51"/>
    <w:rsid w:val="00751282"/>
    <w:rsid w:val="00760B97"/>
    <w:rsid w:val="00767AB8"/>
    <w:rsid w:val="00792D0C"/>
    <w:rsid w:val="007E0B0D"/>
    <w:rsid w:val="00801E7A"/>
    <w:rsid w:val="008207EC"/>
    <w:rsid w:val="00820FFC"/>
    <w:rsid w:val="008361C4"/>
    <w:rsid w:val="00853758"/>
    <w:rsid w:val="00856CD6"/>
    <w:rsid w:val="00867D9A"/>
    <w:rsid w:val="008979D1"/>
    <w:rsid w:val="008D1F0E"/>
    <w:rsid w:val="008E2D9F"/>
    <w:rsid w:val="008F1254"/>
    <w:rsid w:val="009063A0"/>
    <w:rsid w:val="00972DC9"/>
    <w:rsid w:val="00992A68"/>
    <w:rsid w:val="009E1D4C"/>
    <w:rsid w:val="00A20F19"/>
    <w:rsid w:val="00A26EDD"/>
    <w:rsid w:val="00A42069"/>
    <w:rsid w:val="00A45FA5"/>
    <w:rsid w:val="00A83011"/>
    <w:rsid w:val="00A8568D"/>
    <w:rsid w:val="00AA4D83"/>
    <w:rsid w:val="00AD644C"/>
    <w:rsid w:val="00B113F9"/>
    <w:rsid w:val="00B67826"/>
    <w:rsid w:val="00B93C1B"/>
    <w:rsid w:val="00BC1191"/>
    <w:rsid w:val="00BE2A86"/>
    <w:rsid w:val="00BE7921"/>
    <w:rsid w:val="00C222C5"/>
    <w:rsid w:val="00C47860"/>
    <w:rsid w:val="00C94892"/>
    <w:rsid w:val="00CC4B49"/>
    <w:rsid w:val="00CD51A9"/>
    <w:rsid w:val="00D13B10"/>
    <w:rsid w:val="00D45444"/>
    <w:rsid w:val="00D55A52"/>
    <w:rsid w:val="00D60A33"/>
    <w:rsid w:val="00D749FA"/>
    <w:rsid w:val="00DC6AB8"/>
    <w:rsid w:val="00E240B8"/>
    <w:rsid w:val="00E45F3D"/>
    <w:rsid w:val="00E76A99"/>
    <w:rsid w:val="00E8483D"/>
    <w:rsid w:val="00E92C89"/>
    <w:rsid w:val="00ED3E73"/>
    <w:rsid w:val="00EF7CA5"/>
    <w:rsid w:val="00F42B34"/>
    <w:rsid w:val="00F70153"/>
    <w:rsid w:val="00F96276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2943"/>
  <w15:docId w15:val="{158F1009-5A4F-4A40-8D96-1E3E2A19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6B0A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6A9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B0A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rvts9">
    <w:name w:val="rvts9"/>
    <w:basedOn w:val="a0"/>
    <w:rsid w:val="006D23DF"/>
  </w:style>
  <w:style w:type="character" w:customStyle="1" w:styleId="20">
    <w:name w:val="Заголовок 2 Знак"/>
    <w:basedOn w:val="a0"/>
    <w:link w:val="2"/>
    <w:uiPriority w:val="9"/>
    <w:rsid w:val="00E76A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a">
    <w:name w:val="Основной текст_"/>
    <w:basedOn w:val="a0"/>
    <w:link w:val="ab"/>
    <w:rsid w:val="000060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b">
    <w:name w:val="Основной текст"/>
    <w:basedOn w:val="a"/>
    <w:link w:val="aa"/>
    <w:rsid w:val="00006033"/>
    <w:pPr>
      <w:widowControl w:val="0"/>
      <w:shd w:val="clear" w:color="auto" w:fill="FFFFFF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1427-11CA-4782-BE87-D68BA657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6432</Words>
  <Characters>3667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9</cp:revision>
  <cp:lastPrinted>2022-10-28T13:27:00Z</cp:lastPrinted>
  <dcterms:created xsi:type="dcterms:W3CDTF">2022-10-28T12:57:00Z</dcterms:created>
  <dcterms:modified xsi:type="dcterms:W3CDTF">2022-10-28T13:28:00Z</dcterms:modified>
</cp:coreProperties>
</file>